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Cervical facet-mediated pain</w:t>
      </w:r>
    </w:p>
    <w:p>
      <w:r>
        <w:t>Form ID: exam_cervical_facet_pain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Cervical facet-mediated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