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Physical exam - Fibromyalgia / central sensitization</w:t>
      </w:r>
    </w:p>
    <w:p>
      <w:r>
        <w:t>Form ID: exam_fibromyalgia_central_sensitization | Type: Physical Exam | Family: Physical Exam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Physical examination template: Fibromyalgia / central sensitization</w:t>
        <w:br/>
        <w:t>Clinician: {{clinician_name}}. Date: {{encounter_date}}.</w:t>
      </w:r>
    </w:p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>
      <w:r>
        <w:t>Condition-specific maneuvers/findings: {{condition_specific_exam}}. Red flags/escalation findings: {{red_flag_exam_findings}}. Procedural target/image correlation: {{procedural_target_assessment}}.</w:t>
      </w:r>
    </w:p>
    <w:p>
      <w:r>
        <w:t>Pain generator impression: {{pain_generator_impression}}. {{exam_safety_phrase}} Plan: {{exam_plan}}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General | General appearance / relevant vitals | general_appearance_vitals | No Default | Optional</w:t>
      </w:r>
    </w:p>
    <w:p>
      <w:r>
        <w:t>Observation | Gait, posture, and movement observation | gait_posture_movement | No Default | Optional</w:t>
      </w:r>
    </w:p>
    <w:p>
      <w:r>
        <w:t>Inspection | Inspection | inspection_findings | No Default | Required</w:t>
      </w:r>
    </w:p>
    <w:p>
      <w:r>
        <w:t>Palpation | Palpation / tenderness / trigger points | palpation_findings | No Default | Required</w:t>
      </w:r>
    </w:p>
    <w:p>
      <w:r>
        <w:t>ROM | Range of motion | range_of_motion | No Default | Required</w:t>
      </w:r>
    </w:p>
    <w:p>
      <w:r>
        <w:t>Neuro | Strength, sensation, reflexes / neurovascular status | strength_sensation_reflexes | No Default | Required</w:t>
      </w:r>
    </w:p>
    <w:p>
      <w:r>
        <w:t>Provocation | Condition-specific exam maneuvers | condition_specific_exam | Per-Form Default | Optional</w:t>
      </w:r>
    </w:p>
    <w:p>
      <w:r>
        <w:t>Safety | Red-flag exam findings / escalation triggers | red_flag_exam_findings | No Default | Required</w:t>
      </w:r>
    </w:p>
    <w:p>
      <w:r>
        <w:t>Procedure planning | Procedure target assessment and image correlation | procedural_target_assessment | No Default | Optional</w:t>
      </w:r>
    </w:p>
    <w:p>
      <w:r>
        <w:t>Assessment | Pain generator impression | pain_generator_impression | No Default | Required</w:t>
      </w:r>
    </w:p>
    <w:p>
      <w:r>
        <w:t>Assessment | Exam safety/context phrase | exam_safety_phrase | Global Default | Optional</w:t>
      </w:r>
    </w:p>
    <w:p>
      <w:r>
        <w:t>Plan | Exam-based plan / next steps | exam_plan | No Default | Required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