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Patellar tendon PRP injection / fenestration - ultrasound-guided</w:t>
      </w:r>
    </w:p>
    <w:p>
      <w:r>
        <w:t>Form ID: patellar_tendon_prp_us</w:t>
      </w:r>
    </w:p>
    <w:p>
      <w:r>
        <w:t>Type: Procedure</w:t>
      </w:r>
    </w:p>
    <w:p>
      <w:r>
        <w:t>Family: PRP / tendon fenestration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Patellar tendon PRP injection / fenestration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