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Thoracic facet / rib / chest wall pain</w:t>
      </w:r>
    </w:p>
    <w:p>
      <w:r>
        <w:t>Form ID: exam_thoracic_facet_rib_pain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Thoracic facet / rib / chest wall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