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Lumbar medial branch radiofrequency ablation</w:t>
      </w:r>
    </w:p>
    <w:p>
      <w:r>
        <w:rPr>
          <w:b/>
        </w:rPr>
        <w:t xml:space="preserve">Form ID: </w:t>
      </w:r>
      <w:r>
        <w:t xml:space="preserve">lumbar_medial_branch_rfa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Radiofrequency ablation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Lumbar medial branch radiofrequency ablation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None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